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45C" w:rsidRPr="00162043" w:rsidRDefault="002E345C" w:rsidP="00162043">
      <w:pPr>
        <w:shd w:val="clear" w:color="auto" w:fill="FFFFFF"/>
        <w:spacing w:after="0" w:line="360" w:lineRule="auto"/>
        <w:ind w:right="-5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 w:rsidRPr="00162043">
        <w:rPr>
          <w:rFonts w:ascii="Times New Roman" w:hAnsi="Times New Roman"/>
          <w:b/>
          <w:sz w:val="28"/>
          <w:szCs w:val="28"/>
          <w:lang w:val="uk-UA" w:eastAsia="ru-RU"/>
        </w:rPr>
        <w:t>Заняття 16</w:t>
      </w:r>
    </w:p>
    <w:p w:rsidR="002E345C" w:rsidRPr="00162043" w:rsidRDefault="002E345C" w:rsidP="00162043">
      <w:pPr>
        <w:shd w:val="clear" w:color="auto" w:fill="FFFFFF"/>
        <w:spacing w:after="0" w:line="360" w:lineRule="auto"/>
        <w:ind w:right="-5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162043">
        <w:rPr>
          <w:rFonts w:ascii="Times New Roman" w:hAnsi="Times New Roman"/>
          <w:b/>
          <w:sz w:val="28"/>
          <w:szCs w:val="28"/>
          <w:lang w:val="uk-UA" w:eastAsia="ru-RU"/>
        </w:rPr>
        <w:t>Тема:  Фізична реабілітація хворих ожирінням.</w:t>
      </w:r>
    </w:p>
    <w:p w:rsidR="002E345C" w:rsidRPr="00162043" w:rsidRDefault="002E345C" w:rsidP="00162043">
      <w:pPr>
        <w:shd w:val="clear" w:color="auto" w:fill="FFFFFF"/>
        <w:spacing w:after="0" w:line="360" w:lineRule="auto"/>
        <w:ind w:right="-5"/>
        <w:jc w:val="both"/>
        <w:rPr>
          <w:rFonts w:ascii="Times New Roman" w:hAnsi="Times New Roman"/>
          <w:bCs/>
          <w:color w:val="000000"/>
          <w:spacing w:val="-1"/>
          <w:sz w:val="28"/>
          <w:szCs w:val="28"/>
          <w:lang w:val="uk-UA" w:eastAsia="ru-RU"/>
        </w:rPr>
      </w:pPr>
      <w:r w:rsidRPr="00162043">
        <w:rPr>
          <w:rFonts w:ascii="Times New Roman" w:hAnsi="Times New Roman"/>
          <w:b/>
          <w:sz w:val="28"/>
          <w:szCs w:val="28"/>
          <w:lang w:val="uk-UA" w:eastAsia="ru-RU"/>
        </w:rPr>
        <w:t>Мета заняття</w:t>
      </w:r>
      <w:r w:rsidRPr="00162043">
        <w:rPr>
          <w:rFonts w:ascii="Times New Roman" w:hAnsi="Times New Roman"/>
          <w:sz w:val="28"/>
          <w:szCs w:val="28"/>
          <w:lang w:val="uk-UA" w:eastAsia="ru-RU"/>
        </w:rPr>
        <w:t>: Вивчити класифікацію, ступені ожиріння, навчитися розраховувати індекс маси тіла та оцінювати за ним ступені ожиріння. Вивчити методи фізичної реабілітації при ожирінні.</w:t>
      </w:r>
    </w:p>
    <w:p w:rsidR="002E345C" w:rsidRPr="00162043" w:rsidRDefault="002E345C" w:rsidP="00162043">
      <w:pPr>
        <w:shd w:val="clear" w:color="auto" w:fill="FFFFFF"/>
        <w:spacing w:after="0" w:line="360" w:lineRule="auto"/>
        <w:ind w:right="-5"/>
        <w:jc w:val="both"/>
        <w:rPr>
          <w:rFonts w:ascii="Times New Roman" w:hAnsi="Times New Roman"/>
          <w:b/>
          <w:bCs/>
          <w:color w:val="000000"/>
          <w:spacing w:val="-1"/>
          <w:sz w:val="28"/>
          <w:szCs w:val="28"/>
          <w:lang w:val="uk-UA" w:eastAsia="ru-RU"/>
        </w:rPr>
      </w:pPr>
      <w:r w:rsidRPr="00162043">
        <w:rPr>
          <w:rFonts w:ascii="Times New Roman" w:hAnsi="Times New Roman"/>
          <w:b/>
          <w:bCs/>
          <w:color w:val="000000"/>
          <w:spacing w:val="-1"/>
          <w:sz w:val="28"/>
          <w:szCs w:val="28"/>
          <w:lang w:val="uk-UA" w:eastAsia="ru-RU"/>
        </w:rPr>
        <w:t>Питання для самопідготовки та контролю:</w:t>
      </w:r>
    </w:p>
    <w:p w:rsidR="002E345C" w:rsidRPr="00162043" w:rsidRDefault="002E345C" w:rsidP="00162043">
      <w:pPr>
        <w:shd w:val="clear" w:color="auto" w:fill="FFFFFF"/>
        <w:spacing w:after="0" w:line="360" w:lineRule="auto"/>
        <w:ind w:right="-5"/>
        <w:jc w:val="both"/>
        <w:rPr>
          <w:rFonts w:ascii="Times New Roman" w:hAnsi="Times New Roman"/>
          <w:bCs/>
          <w:color w:val="000000"/>
          <w:spacing w:val="-1"/>
          <w:sz w:val="28"/>
          <w:szCs w:val="28"/>
          <w:lang w:val="uk-UA" w:eastAsia="ru-RU"/>
        </w:rPr>
      </w:pPr>
      <w:r w:rsidRPr="00162043">
        <w:rPr>
          <w:rFonts w:ascii="Times New Roman" w:hAnsi="Times New Roman"/>
          <w:bCs/>
          <w:color w:val="000000"/>
          <w:spacing w:val="-1"/>
          <w:sz w:val="28"/>
          <w:szCs w:val="28"/>
          <w:lang w:val="uk-UA" w:eastAsia="ru-RU"/>
        </w:rPr>
        <w:t>1. Поняття про захворювання, що пов’язані з порушенням обміну речовин.</w:t>
      </w:r>
    </w:p>
    <w:p w:rsidR="002E345C" w:rsidRPr="00162043" w:rsidRDefault="002E345C" w:rsidP="00162043">
      <w:pPr>
        <w:shd w:val="clear" w:color="auto" w:fill="FFFFFF"/>
        <w:spacing w:after="0" w:line="360" w:lineRule="auto"/>
        <w:ind w:right="-5"/>
        <w:jc w:val="both"/>
        <w:rPr>
          <w:rFonts w:ascii="Times New Roman" w:hAnsi="Times New Roman"/>
          <w:bCs/>
          <w:color w:val="000000"/>
          <w:spacing w:val="-1"/>
          <w:sz w:val="28"/>
          <w:szCs w:val="28"/>
          <w:lang w:val="uk-UA" w:eastAsia="ru-RU"/>
        </w:rPr>
      </w:pPr>
      <w:r w:rsidRPr="00162043">
        <w:rPr>
          <w:rFonts w:ascii="Times New Roman" w:hAnsi="Times New Roman"/>
          <w:bCs/>
          <w:color w:val="000000"/>
          <w:spacing w:val="-1"/>
          <w:sz w:val="28"/>
          <w:szCs w:val="28"/>
          <w:lang w:val="uk-UA" w:eastAsia="ru-RU"/>
        </w:rPr>
        <w:t>2. Поняття про ожиріння, його етіологія.</w:t>
      </w:r>
    </w:p>
    <w:p w:rsidR="002E345C" w:rsidRPr="00162043" w:rsidRDefault="002E345C" w:rsidP="00162043">
      <w:pPr>
        <w:shd w:val="clear" w:color="auto" w:fill="FFFFFF"/>
        <w:spacing w:after="0" w:line="360" w:lineRule="auto"/>
        <w:ind w:right="-5"/>
        <w:jc w:val="both"/>
        <w:rPr>
          <w:rFonts w:ascii="Times New Roman" w:hAnsi="Times New Roman"/>
          <w:bCs/>
          <w:color w:val="000000"/>
          <w:spacing w:val="-1"/>
          <w:sz w:val="28"/>
          <w:szCs w:val="28"/>
          <w:lang w:val="uk-UA" w:eastAsia="ru-RU"/>
        </w:rPr>
      </w:pPr>
      <w:r w:rsidRPr="00162043">
        <w:rPr>
          <w:rFonts w:ascii="Times New Roman" w:hAnsi="Times New Roman"/>
          <w:bCs/>
          <w:color w:val="000000"/>
          <w:spacing w:val="-1"/>
          <w:sz w:val="28"/>
          <w:szCs w:val="28"/>
          <w:lang w:val="uk-UA" w:eastAsia="ru-RU"/>
        </w:rPr>
        <w:t>3. Класифікація ожиріння.</w:t>
      </w:r>
    </w:p>
    <w:p w:rsidR="002E345C" w:rsidRPr="00162043" w:rsidRDefault="002E345C" w:rsidP="00162043">
      <w:pPr>
        <w:shd w:val="clear" w:color="auto" w:fill="FFFFFF"/>
        <w:spacing w:after="0" w:line="360" w:lineRule="auto"/>
        <w:ind w:right="-5"/>
        <w:jc w:val="both"/>
        <w:rPr>
          <w:rFonts w:ascii="Times New Roman" w:hAnsi="Times New Roman"/>
          <w:bCs/>
          <w:color w:val="000000"/>
          <w:spacing w:val="-1"/>
          <w:sz w:val="28"/>
          <w:szCs w:val="28"/>
          <w:lang w:val="uk-UA" w:eastAsia="ru-RU"/>
        </w:rPr>
      </w:pPr>
      <w:r w:rsidRPr="00162043">
        <w:rPr>
          <w:rFonts w:ascii="Times New Roman" w:hAnsi="Times New Roman"/>
          <w:bCs/>
          <w:color w:val="000000"/>
          <w:spacing w:val="-1"/>
          <w:sz w:val="28"/>
          <w:szCs w:val="28"/>
          <w:lang w:val="uk-UA" w:eastAsia="ru-RU"/>
        </w:rPr>
        <w:t>4. Визначення індексу маси тіла (ІМТ) за формулою Кетлє.</w:t>
      </w:r>
    </w:p>
    <w:p w:rsidR="002E345C" w:rsidRPr="00162043" w:rsidRDefault="002E345C" w:rsidP="00162043">
      <w:pPr>
        <w:shd w:val="clear" w:color="auto" w:fill="FFFFFF"/>
        <w:spacing w:after="0" w:line="360" w:lineRule="auto"/>
        <w:ind w:right="-5"/>
        <w:jc w:val="both"/>
        <w:rPr>
          <w:rFonts w:ascii="Times New Roman" w:hAnsi="Times New Roman"/>
          <w:bCs/>
          <w:color w:val="000000"/>
          <w:spacing w:val="-1"/>
          <w:sz w:val="28"/>
          <w:szCs w:val="28"/>
          <w:lang w:val="uk-UA" w:eastAsia="ru-RU"/>
        </w:rPr>
      </w:pPr>
      <w:r w:rsidRPr="00162043">
        <w:rPr>
          <w:rFonts w:ascii="Times New Roman" w:hAnsi="Times New Roman"/>
          <w:bCs/>
          <w:color w:val="000000"/>
          <w:spacing w:val="-1"/>
          <w:sz w:val="28"/>
          <w:szCs w:val="28"/>
          <w:lang w:val="uk-UA" w:eastAsia="ru-RU"/>
        </w:rPr>
        <w:t>5. Оцінка ступеня ожиріння за ІМТ.</w:t>
      </w:r>
    </w:p>
    <w:p w:rsidR="002E345C" w:rsidRPr="00162043" w:rsidRDefault="002E345C" w:rsidP="00162043">
      <w:pPr>
        <w:shd w:val="clear" w:color="auto" w:fill="FFFFFF"/>
        <w:spacing w:after="0" w:line="360" w:lineRule="auto"/>
        <w:ind w:right="-5"/>
        <w:jc w:val="both"/>
        <w:rPr>
          <w:rFonts w:ascii="Times New Roman" w:hAnsi="Times New Roman"/>
          <w:bCs/>
          <w:color w:val="000000"/>
          <w:spacing w:val="-1"/>
          <w:sz w:val="28"/>
          <w:szCs w:val="28"/>
          <w:lang w:val="uk-UA" w:eastAsia="ru-RU"/>
        </w:rPr>
      </w:pPr>
      <w:r>
        <w:rPr>
          <w:rFonts w:ascii="Times New Roman" w:hAnsi="Times New Roman"/>
          <w:bCs/>
          <w:color w:val="000000"/>
          <w:spacing w:val="-1"/>
          <w:sz w:val="28"/>
          <w:szCs w:val="28"/>
          <w:lang w:val="uk-UA" w:eastAsia="ru-RU"/>
        </w:rPr>
        <w:t>6</w:t>
      </w:r>
      <w:r w:rsidRPr="00162043">
        <w:rPr>
          <w:rFonts w:ascii="Times New Roman" w:hAnsi="Times New Roman"/>
          <w:bCs/>
          <w:color w:val="000000"/>
          <w:spacing w:val="-1"/>
          <w:sz w:val="28"/>
          <w:szCs w:val="28"/>
          <w:lang w:val="uk-UA" w:eastAsia="ru-RU"/>
        </w:rPr>
        <w:t>. Форми локального жировідкладення.</w:t>
      </w:r>
    </w:p>
    <w:p w:rsidR="002E345C" w:rsidRPr="00162043" w:rsidRDefault="002E345C" w:rsidP="00162043">
      <w:pPr>
        <w:shd w:val="clear" w:color="auto" w:fill="FFFFFF"/>
        <w:spacing w:after="0" w:line="360" w:lineRule="auto"/>
        <w:ind w:right="-5"/>
        <w:jc w:val="both"/>
        <w:rPr>
          <w:rFonts w:ascii="Times New Roman" w:hAnsi="Times New Roman"/>
          <w:bCs/>
          <w:color w:val="000000"/>
          <w:spacing w:val="-1"/>
          <w:sz w:val="28"/>
          <w:szCs w:val="28"/>
          <w:lang w:val="uk-UA" w:eastAsia="ru-RU"/>
        </w:rPr>
      </w:pPr>
      <w:r w:rsidRPr="00162043">
        <w:rPr>
          <w:rFonts w:ascii="Times New Roman" w:hAnsi="Times New Roman"/>
          <w:bCs/>
          <w:color w:val="000000"/>
          <w:spacing w:val="-1"/>
          <w:sz w:val="28"/>
          <w:szCs w:val="28"/>
          <w:lang w:val="uk-UA" w:eastAsia="ru-RU"/>
        </w:rPr>
        <w:t>8. Визначення групи ожиріння за відношенням обсягу талії до обсягу стегон.</w:t>
      </w:r>
    </w:p>
    <w:p w:rsidR="002E345C" w:rsidRPr="00162043" w:rsidRDefault="002E345C" w:rsidP="00162043">
      <w:pPr>
        <w:shd w:val="clear" w:color="auto" w:fill="FFFFFF"/>
        <w:spacing w:after="0" w:line="360" w:lineRule="auto"/>
        <w:ind w:right="-5"/>
        <w:jc w:val="both"/>
        <w:rPr>
          <w:rFonts w:ascii="Times New Roman" w:hAnsi="Times New Roman"/>
          <w:bCs/>
          <w:color w:val="000000"/>
          <w:spacing w:val="-1"/>
          <w:sz w:val="28"/>
          <w:szCs w:val="28"/>
          <w:lang w:val="uk-UA" w:eastAsia="ru-RU"/>
        </w:rPr>
      </w:pPr>
      <w:r w:rsidRPr="00162043">
        <w:rPr>
          <w:rFonts w:ascii="Times New Roman" w:hAnsi="Times New Roman"/>
          <w:bCs/>
          <w:color w:val="000000"/>
          <w:spacing w:val="-1"/>
          <w:sz w:val="28"/>
          <w:szCs w:val="28"/>
          <w:lang w:val="uk-UA" w:eastAsia="ru-RU"/>
        </w:rPr>
        <w:t>9. Клініка ожиріння.</w:t>
      </w:r>
    </w:p>
    <w:p w:rsidR="002E345C" w:rsidRPr="00162043" w:rsidRDefault="002E345C" w:rsidP="00162043">
      <w:pPr>
        <w:shd w:val="clear" w:color="auto" w:fill="FFFFFF"/>
        <w:spacing w:after="0" w:line="360" w:lineRule="auto"/>
        <w:ind w:right="-5"/>
        <w:jc w:val="both"/>
        <w:rPr>
          <w:rFonts w:ascii="Times New Roman" w:hAnsi="Times New Roman"/>
          <w:bCs/>
          <w:color w:val="000000"/>
          <w:spacing w:val="-1"/>
          <w:sz w:val="28"/>
          <w:szCs w:val="28"/>
          <w:lang w:val="uk-UA" w:eastAsia="ru-RU"/>
        </w:rPr>
      </w:pPr>
      <w:r w:rsidRPr="00162043">
        <w:rPr>
          <w:rFonts w:ascii="Times New Roman" w:hAnsi="Times New Roman"/>
          <w:bCs/>
          <w:color w:val="000000"/>
          <w:spacing w:val="-1"/>
          <w:sz w:val="28"/>
          <w:szCs w:val="28"/>
          <w:lang w:val="uk-UA" w:eastAsia="ru-RU"/>
        </w:rPr>
        <w:t>10. Задачі ФР при ожирінні.</w:t>
      </w:r>
    </w:p>
    <w:p w:rsidR="002E345C" w:rsidRPr="00162043" w:rsidRDefault="002E345C" w:rsidP="00162043">
      <w:pPr>
        <w:shd w:val="clear" w:color="auto" w:fill="FFFFFF"/>
        <w:spacing w:after="0" w:line="360" w:lineRule="auto"/>
        <w:ind w:right="-5"/>
        <w:jc w:val="both"/>
        <w:rPr>
          <w:rFonts w:ascii="Times New Roman" w:hAnsi="Times New Roman"/>
          <w:bCs/>
          <w:color w:val="000000"/>
          <w:spacing w:val="-1"/>
          <w:sz w:val="28"/>
          <w:szCs w:val="28"/>
          <w:lang w:val="uk-UA" w:eastAsia="ru-RU"/>
        </w:rPr>
      </w:pPr>
      <w:r w:rsidRPr="00162043">
        <w:rPr>
          <w:rFonts w:ascii="Times New Roman" w:hAnsi="Times New Roman"/>
          <w:bCs/>
          <w:color w:val="000000"/>
          <w:spacing w:val="-1"/>
          <w:sz w:val="28"/>
          <w:szCs w:val="28"/>
          <w:lang w:val="uk-UA" w:eastAsia="ru-RU"/>
        </w:rPr>
        <w:t>11. Дієтотерапія при ожирінні.</w:t>
      </w:r>
    </w:p>
    <w:p w:rsidR="002E345C" w:rsidRPr="00162043" w:rsidRDefault="002E345C" w:rsidP="00162043">
      <w:pPr>
        <w:shd w:val="clear" w:color="auto" w:fill="FFFFFF"/>
        <w:spacing w:after="0" w:line="360" w:lineRule="auto"/>
        <w:ind w:right="-5"/>
        <w:jc w:val="both"/>
        <w:rPr>
          <w:rFonts w:ascii="Times New Roman" w:hAnsi="Times New Roman"/>
          <w:bCs/>
          <w:color w:val="000000"/>
          <w:spacing w:val="-1"/>
          <w:sz w:val="28"/>
          <w:szCs w:val="28"/>
          <w:lang w:val="uk-UA" w:eastAsia="ru-RU"/>
        </w:rPr>
      </w:pPr>
      <w:r w:rsidRPr="00162043">
        <w:rPr>
          <w:rFonts w:ascii="Times New Roman" w:hAnsi="Times New Roman"/>
          <w:bCs/>
          <w:color w:val="000000"/>
          <w:spacing w:val="-1"/>
          <w:sz w:val="28"/>
          <w:szCs w:val="28"/>
          <w:lang w:val="uk-UA" w:eastAsia="ru-RU"/>
        </w:rPr>
        <w:t>12. Форми та засоби ЛФК.</w:t>
      </w:r>
    </w:p>
    <w:p w:rsidR="002E345C" w:rsidRPr="00162043" w:rsidRDefault="002E345C" w:rsidP="00162043">
      <w:pPr>
        <w:shd w:val="clear" w:color="auto" w:fill="FFFFFF"/>
        <w:spacing w:after="0" w:line="360" w:lineRule="auto"/>
        <w:ind w:right="-5"/>
        <w:jc w:val="both"/>
        <w:rPr>
          <w:rFonts w:ascii="Times New Roman" w:hAnsi="Times New Roman"/>
          <w:bCs/>
          <w:color w:val="000000"/>
          <w:spacing w:val="-1"/>
          <w:sz w:val="28"/>
          <w:szCs w:val="28"/>
          <w:lang w:val="uk-UA" w:eastAsia="ru-RU"/>
        </w:rPr>
      </w:pPr>
      <w:r w:rsidRPr="00162043">
        <w:rPr>
          <w:rFonts w:ascii="Times New Roman" w:hAnsi="Times New Roman"/>
          <w:bCs/>
          <w:color w:val="000000"/>
          <w:spacing w:val="-1"/>
          <w:sz w:val="28"/>
          <w:szCs w:val="28"/>
          <w:lang w:val="uk-UA" w:eastAsia="ru-RU"/>
        </w:rPr>
        <w:t>13. Особливості ЛФК при ожирінні у підготовчому періоді.</w:t>
      </w:r>
    </w:p>
    <w:p w:rsidR="002E345C" w:rsidRPr="00162043" w:rsidRDefault="002E345C" w:rsidP="00162043">
      <w:pPr>
        <w:shd w:val="clear" w:color="auto" w:fill="FFFFFF"/>
        <w:spacing w:after="0" w:line="360" w:lineRule="auto"/>
        <w:ind w:right="-5"/>
        <w:jc w:val="both"/>
        <w:rPr>
          <w:rFonts w:ascii="Times New Roman" w:hAnsi="Times New Roman"/>
          <w:bCs/>
          <w:color w:val="000000"/>
          <w:spacing w:val="-1"/>
          <w:sz w:val="28"/>
          <w:szCs w:val="28"/>
          <w:lang w:val="uk-UA" w:eastAsia="ru-RU"/>
        </w:rPr>
      </w:pPr>
      <w:r w:rsidRPr="00162043">
        <w:rPr>
          <w:rFonts w:ascii="Times New Roman" w:hAnsi="Times New Roman"/>
          <w:bCs/>
          <w:color w:val="000000"/>
          <w:spacing w:val="-1"/>
          <w:sz w:val="28"/>
          <w:szCs w:val="28"/>
          <w:lang w:val="uk-UA" w:eastAsia="ru-RU"/>
        </w:rPr>
        <w:t>14. Особливості ЛФК при ожирінні у основному періоді.</w:t>
      </w:r>
    </w:p>
    <w:p w:rsidR="002E345C" w:rsidRPr="00162043" w:rsidRDefault="002E345C" w:rsidP="00162043">
      <w:pPr>
        <w:shd w:val="clear" w:color="auto" w:fill="FFFFFF"/>
        <w:spacing w:after="0" w:line="360" w:lineRule="auto"/>
        <w:ind w:right="-5"/>
        <w:jc w:val="both"/>
        <w:rPr>
          <w:rFonts w:ascii="Times New Roman" w:hAnsi="Times New Roman"/>
          <w:bCs/>
          <w:color w:val="000000"/>
          <w:spacing w:val="-1"/>
          <w:sz w:val="28"/>
          <w:szCs w:val="28"/>
          <w:lang w:val="uk-UA" w:eastAsia="ru-RU"/>
        </w:rPr>
      </w:pPr>
      <w:r w:rsidRPr="00162043">
        <w:rPr>
          <w:rFonts w:ascii="Times New Roman" w:hAnsi="Times New Roman"/>
          <w:bCs/>
          <w:color w:val="000000"/>
          <w:spacing w:val="-1"/>
          <w:sz w:val="28"/>
          <w:szCs w:val="28"/>
          <w:lang w:val="uk-UA" w:eastAsia="ru-RU"/>
        </w:rPr>
        <w:t>15. Особливості дозованої ходьби при ожирінні.</w:t>
      </w:r>
    </w:p>
    <w:p w:rsidR="002E345C" w:rsidRPr="00162043" w:rsidRDefault="002E345C" w:rsidP="00162043">
      <w:pPr>
        <w:shd w:val="clear" w:color="auto" w:fill="FFFFFF"/>
        <w:spacing w:after="0" w:line="360" w:lineRule="auto"/>
        <w:ind w:right="-5"/>
        <w:jc w:val="both"/>
        <w:rPr>
          <w:rFonts w:ascii="Times New Roman" w:hAnsi="Times New Roman"/>
          <w:bCs/>
          <w:color w:val="000000"/>
          <w:spacing w:val="-1"/>
          <w:sz w:val="28"/>
          <w:szCs w:val="28"/>
          <w:lang w:val="uk-UA" w:eastAsia="ru-RU"/>
        </w:rPr>
      </w:pPr>
      <w:r w:rsidRPr="00162043">
        <w:rPr>
          <w:rFonts w:ascii="Times New Roman" w:hAnsi="Times New Roman"/>
          <w:bCs/>
          <w:color w:val="000000"/>
          <w:spacing w:val="-1"/>
          <w:sz w:val="28"/>
          <w:szCs w:val="28"/>
          <w:lang w:val="uk-UA" w:eastAsia="ru-RU"/>
        </w:rPr>
        <w:t>16. Особливості дозованого бігу.</w:t>
      </w:r>
    </w:p>
    <w:p w:rsidR="002E345C" w:rsidRPr="00162043" w:rsidRDefault="002E345C" w:rsidP="00162043">
      <w:pPr>
        <w:shd w:val="clear" w:color="auto" w:fill="FFFFFF"/>
        <w:spacing w:after="0" w:line="360" w:lineRule="auto"/>
        <w:ind w:right="-5"/>
        <w:jc w:val="both"/>
        <w:rPr>
          <w:rFonts w:ascii="Times New Roman" w:hAnsi="Times New Roman"/>
          <w:bCs/>
          <w:color w:val="000000"/>
          <w:spacing w:val="-1"/>
          <w:sz w:val="28"/>
          <w:szCs w:val="28"/>
          <w:lang w:val="uk-UA" w:eastAsia="ru-RU"/>
        </w:rPr>
      </w:pPr>
      <w:r w:rsidRPr="00162043">
        <w:rPr>
          <w:rFonts w:ascii="Times New Roman" w:hAnsi="Times New Roman"/>
          <w:bCs/>
          <w:color w:val="000000"/>
          <w:spacing w:val="-1"/>
          <w:sz w:val="28"/>
          <w:szCs w:val="28"/>
          <w:lang w:val="uk-UA" w:eastAsia="ru-RU"/>
        </w:rPr>
        <w:t>17. Заняття на  тренажерах при ожирінні.</w:t>
      </w:r>
    </w:p>
    <w:p w:rsidR="002E345C" w:rsidRPr="00162043" w:rsidRDefault="002E345C" w:rsidP="00162043">
      <w:pPr>
        <w:shd w:val="clear" w:color="auto" w:fill="FFFFFF"/>
        <w:spacing w:after="0" w:line="360" w:lineRule="auto"/>
        <w:ind w:right="-5"/>
        <w:jc w:val="both"/>
        <w:rPr>
          <w:rFonts w:ascii="Times New Roman" w:hAnsi="Times New Roman"/>
          <w:bCs/>
          <w:color w:val="000000"/>
          <w:spacing w:val="-1"/>
          <w:sz w:val="28"/>
          <w:szCs w:val="28"/>
          <w:lang w:val="uk-UA" w:eastAsia="ru-RU"/>
        </w:rPr>
      </w:pPr>
      <w:r w:rsidRPr="00162043">
        <w:rPr>
          <w:rFonts w:ascii="Times New Roman" w:hAnsi="Times New Roman"/>
          <w:bCs/>
          <w:color w:val="000000"/>
          <w:spacing w:val="-1"/>
          <w:sz w:val="28"/>
          <w:szCs w:val="28"/>
          <w:lang w:val="uk-UA" w:eastAsia="ru-RU"/>
        </w:rPr>
        <w:t>18. Масаж при ожирінні.</w:t>
      </w:r>
    </w:p>
    <w:p w:rsidR="002E345C" w:rsidRPr="00162043" w:rsidRDefault="002E345C" w:rsidP="00162043">
      <w:pPr>
        <w:shd w:val="clear" w:color="auto" w:fill="FFFFFF"/>
        <w:spacing w:after="0" w:line="360" w:lineRule="auto"/>
        <w:ind w:right="-5"/>
        <w:jc w:val="both"/>
        <w:rPr>
          <w:rFonts w:ascii="Times New Roman" w:hAnsi="Times New Roman"/>
          <w:bCs/>
          <w:color w:val="000000"/>
          <w:spacing w:val="-1"/>
          <w:sz w:val="28"/>
          <w:szCs w:val="28"/>
          <w:lang w:val="uk-UA" w:eastAsia="ru-RU"/>
        </w:rPr>
      </w:pPr>
      <w:r w:rsidRPr="00162043">
        <w:rPr>
          <w:rFonts w:ascii="Times New Roman" w:hAnsi="Times New Roman"/>
          <w:bCs/>
          <w:color w:val="000000"/>
          <w:spacing w:val="-1"/>
          <w:sz w:val="28"/>
          <w:szCs w:val="28"/>
          <w:lang w:val="uk-UA" w:eastAsia="ru-RU"/>
        </w:rPr>
        <w:t>19. Фізіотерапія при ожирінні.</w:t>
      </w:r>
    </w:p>
    <w:p w:rsidR="002E345C" w:rsidRPr="00CC4062" w:rsidRDefault="002E345C" w:rsidP="00AC64D1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CC4062">
        <w:rPr>
          <w:rFonts w:ascii="Times New Roman" w:hAnsi="Times New Roman"/>
          <w:b/>
          <w:sz w:val="28"/>
          <w:szCs w:val="28"/>
          <w:lang w:val="uk-UA" w:eastAsia="ru-RU"/>
        </w:rPr>
        <w:t>Література:</w:t>
      </w:r>
    </w:p>
    <w:p w:rsidR="002E345C" w:rsidRPr="00CC4062" w:rsidRDefault="002E345C" w:rsidP="00AC64D1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CC4062">
        <w:rPr>
          <w:rFonts w:ascii="Times New Roman" w:hAnsi="Times New Roman"/>
          <w:sz w:val="28"/>
          <w:szCs w:val="28"/>
          <w:lang w:val="uk-UA" w:eastAsia="ru-RU"/>
        </w:rPr>
        <w:t>1.Лекційний матеріал.</w:t>
      </w:r>
    </w:p>
    <w:p w:rsidR="002E345C" w:rsidRPr="00CC4062" w:rsidRDefault="002E345C" w:rsidP="00AC64D1">
      <w:pPr>
        <w:spacing w:after="120" w:line="240" w:lineRule="auto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CC4062">
        <w:rPr>
          <w:rFonts w:ascii="Times New Roman" w:hAnsi="Times New Roman"/>
          <w:sz w:val="28"/>
          <w:szCs w:val="28"/>
          <w:lang w:val="uk-UA" w:eastAsia="ru-RU"/>
        </w:rPr>
        <w:t xml:space="preserve">2. </w:t>
      </w:r>
      <w:r w:rsidRPr="00CC4062">
        <w:rPr>
          <w:rFonts w:ascii="Times New Roman" w:hAnsi="Times New Roman"/>
          <w:sz w:val="28"/>
          <w:szCs w:val="28"/>
          <w:lang w:eastAsia="ru-RU"/>
        </w:rPr>
        <w:t>Диагностика и лечение внутренних болезней / Руководство для врачей</w:t>
      </w:r>
      <w:r w:rsidRPr="00CC4062">
        <w:rPr>
          <w:rFonts w:ascii="Times New Roman" w:hAnsi="Times New Roman"/>
          <w:sz w:val="28"/>
          <w:szCs w:val="28"/>
          <w:lang w:val="uk-UA" w:eastAsia="ru-RU"/>
        </w:rPr>
        <w:t xml:space="preserve">:    </w:t>
      </w:r>
      <w:r w:rsidRPr="00CC4062">
        <w:rPr>
          <w:rFonts w:ascii="Times New Roman" w:hAnsi="Times New Roman"/>
          <w:sz w:val="28"/>
          <w:szCs w:val="28"/>
          <w:lang w:eastAsia="ru-RU"/>
        </w:rPr>
        <w:t>в 3-х т.  под общей редакцией Ф.И. Комарова Г.- М.: Медицина, 1997.</w:t>
      </w:r>
      <w:r w:rsidRPr="00CC4062">
        <w:rPr>
          <w:rFonts w:ascii="Times New Roman" w:hAnsi="Times New Roman"/>
          <w:sz w:val="28"/>
          <w:szCs w:val="28"/>
          <w:lang w:val="uk-UA" w:eastAsia="ru-RU"/>
        </w:rPr>
        <w:t xml:space="preserve"> Т.2</w:t>
      </w:r>
    </w:p>
    <w:p w:rsidR="002E345C" w:rsidRPr="00CC4062" w:rsidRDefault="002E345C" w:rsidP="00AC64D1">
      <w:pPr>
        <w:spacing w:after="120" w:line="240" w:lineRule="auto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CC4062">
        <w:rPr>
          <w:rFonts w:ascii="Times New Roman" w:hAnsi="Times New Roman"/>
          <w:sz w:val="28"/>
          <w:szCs w:val="28"/>
          <w:lang w:val="uk-UA" w:eastAsia="ru-RU"/>
        </w:rPr>
        <w:t>3.</w:t>
      </w:r>
      <w:r w:rsidRPr="00CC4062">
        <w:rPr>
          <w:rFonts w:ascii="Times New Roman" w:hAnsi="Times New Roman"/>
          <w:sz w:val="28"/>
          <w:szCs w:val="28"/>
          <w:lang w:eastAsia="ru-RU"/>
        </w:rPr>
        <w:t xml:space="preserve"> Диетотерапия при различных заболеваниях / И.К. Латогуз, С.И. Латогуз.    – М.: Эксмо, 2008.- 544 с.- (Новейший медицинский справочник).</w:t>
      </w:r>
    </w:p>
    <w:p w:rsidR="002E345C" w:rsidRPr="00CC4062" w:rsidRDefault="002E345C" w:rsidP="00AC64D1">
      <w:pPr>
        <w:spacing w:after="0" w:line="240" w:lineRule="auto"/>
        <w:ind w:right="1202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CC4062">
        <w:rPr>
          <w:rFonts w:ascii="Times New Roman" w:hAnsi="Times New Roman"/>
          <w:sz w:val="28"/>
          <w:szCs w:val="28"/>
          <w:lang w:val="uk-UA" w:eastAsia="ru-RU"/>
        </w:rPr>
        <w:t>4. Епифанов В.А. Восстановительная медицина: Справочник /- М.:   ГЭОТАР- Медиа, 2007. - 592 с.</w:t>
      </w:r>
    </w:p>
    <w:p w:rsidR="002E345C" w:rsidRPr="00CC4062" w:rsidRDefault="002E345C" w:rsidP="00AC64D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CC4062">
        <w:rPr>
          <w:rFonts w:ascii="Times New Roman" w:hAnsi="Times New Roman"/>
          <w:sz w:val="28"/>
          <w:szCs w:val="28"/>
          <w:lang w:val="uk-UA" w:eastAsia="ru-RU"/>
        </w:rPr>
        <w:t>5. Коляденко Г.І. Анатомія людини: Підручник. – К.: Либідь, 2001.- 384с.</w:t>
      </w:r>
    </w:p>
    <w:p w:rsidR="002E345C" w:rsidRPr="00CC4062" w:rsidRDefault="002E345C" w:rsidP="00AC64D1">
      <w:pPr>
        <w:spacing w:after="0" w:line="240" w:lineRule="auto"/>
        <w:ind w:left="360" w:right="1202" w:hanging="36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CC4062">
        <w:rPr>
          <w:rFonts w:ascii="Times New Roman" w:hAnsi="Times New Roman"/>
          <w:sz w:val="28"/>
          <w:szCs w:val="28"/>
          <w:lang w:val="uk-UA" w:eastAsia="ru-RU"/>
        </w:rPr>
        <w:t xml:space="preserve"> 6.   В.М.Мухін. Фізична реабілітація: Київ, Олімпійська література, 2009. – 488с. </w:t>
      </w:r>
    </w:p>
    <w:p w:rsidR="002E345C" w:rsidRPr="00CC4062" w:rsidRDefault="002E345C" w:rsidP="00AC64D1">
      <w:pPr>
        <w:spacing w:after="0" w:line="240" w:lineRule="auto"/>
        <w:ind w:hanging="36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CC4062">
        <w:rPr>
          <w:rFonts w:ascii="Times New Roman" w:hAnsi="Times New Roman"/>
          <w:sz w:val="28"/>
          <w:szCs w:val="28"/>
          <w:lang w:val="uk-UA" w:eastAsia="ru-RU"/>
        </w:rPr>
        <w:t xml:space="preserve">      7. И.И. Пархотик Физическая реабилитация при заболеваниях органов           брюшной полости.- К.: Олимпийская литература, 2003. – 224 с.</w:t>
      </w:r>
    </w:p>
    <w:p w:rsidR="002E345C" w:rsidRPr="00CC4062" w:rsidRDefault="002E345C" w:rsidP="00AC64D1">
      <w:pPr>
        <w:spacing w:after="0" w:line="240" w:lineRule="auto"/>
        <w:ind w:hanging="36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CC4062">
        <w:rPr>
          <w:rFonts w:ascii="Times New Roman" w:hAnsi="Times New Roman"/>
          <w:sz w:val="28"/>
          <w:szCs w:val="28"/>
          <w:lang w:val="uk-UA" w:eastAsia="ru-RU"/>
        </w:rPr>
        <w:t xml:space="preserve">      8.Порада А.М. Основи фізичної реабілітації: Навч. Посібник / А.М Порада,</w:t>
      </w:r>
    </w:p>
    <w:p w:rsidR="002E345C" w:rsidRPr="00CC4062" w:rsidRDefault="002E345C" w:rsidP="00AC64D1">
      <w:pPr>
        <w:spacing w:after="0" w:line="240" w:lineRule="auto"/>
        <w:ind w:hanging="36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CC4062">
        <w:rPr>
          <w:rFonts w:ascii="Times New Roman" w:hAnsi="Times New Roman"/>
          <w:sz w:val="28"/>
          <w:szCs w:val="28"/>
          <w:lang w:val="uk-UA" w:eastAsia="ru-RU"/>
        </w:rPr>
        <w:t xml:space="preserve">         О.В. Солодовник, Н.Є. Прокопчук.-  2-е вид. – К.: Медицина, 2008.- 248 с.</w:t>
      </w:r>
    </w:p>
    <w:p w:rsidR="002E345C" w:rsidRPr="00CC4062" w:rsidRDefault="002E345C" w:rsidP="00AC64D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CC4062">
        <w:rPr>
          <w:rFonts w:ascii="Times New Roman" w:hAnsi="Times New Roman"/>
          <w:sz w:val="28"/>
          <w:szCs w:val="28"/>
          <w:lang w:val="uk-UA" w:eastAsia="ru-RU"/>
        </w:rPr>
        <w:t xml:space="preserve">  9. Физическая реабилитация: учебник для студентов высших учебных </w:t>
      </w:r>
    </w:p>
    <w:p w:rsidR="002E345C" w:rsidRPr="00CC4062" w:rsidRDefault="002E345C" w:rsidP="00AC64D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CC4062">
        <w:rPr>
          <w:rFonts w:ascii="Times New Roman" w:hAnsi="Times New Roman"/>
          <w:sz w:val="28"/>
          <w:szCs w:val="28"/>
          <w:lang w:val="uk-UA" w:eastAsia="ru-RU"/>
        </w:rPr>
        <w:t xml:space="preserve">    заведений под общей ред. проф. С.Н. Попова.- Изд. 5-е.- Ростов н</w:t>
      </w:r>
      <w:r w:rsidRPr="00CC4062">
        <w:rPr>
          <w:rFonts w:ascii="Times New Roman" w:hAnsi="Times New Roman"/>
          <w:sz w:val="28"/>
          <w:szCs w:val="28"/>
          <w:lang w:eastAsia="ru-RU"/>
        </w:rPr>
        <w:t>/</w:t>
      </w:r>
      <w:r w:rsidRPr="00CC4062">
        <w:rPr>
          <w:rFonts w:ascii="Times New Roman" w:hAnsi="Times New Roman"/>
          <w:sz w:val="28"/>
          <w:szCs w:val="28"/>
          <w:lang w:val="uk-UA" w:eastAsia="ru-RU"/>
        </w:rPr>
        <w:t>Д: Феникс,     2008.- 602 с.</w:t>
      </w:r>
    </w:p>
    <w:p w:rsidR="002E345C" w:rsidRPr="00162043" w:rsidRDefault="002E345C" w:rsidP="00162043">
      <w:pPr>
        <w:shd w:val="clear" w:color="auto" w:fill="FFFFFF"/>
        <w:spacing w:after="0" w:line="360" w:lineRule="auto"/>
        <w:ind w:right="-5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2E345C" w:rsidRPr="00162043" w:rsidRDefault="002E345C" w:rsidP="00162043">
      <w:pPr>
        <w:shd w:val="clear" w:color="auto" w:fill="FFFFFF"/>
        <w:spacing w:after="0" w:line="360" w:lineRule="auto"/>
        <w:ind w:right="-5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162043">
        <w:rPr>
          <w:rFonts w:ascii="Times New Roman" w:hAnsi="Times New Roman"/>
          <w:b/>
          <w:sz w:val="28"/>
          <w:szCs w:val="28"/>
          <w:lang w:val="uk-UA" w:eastAsia="ru-RU"/>
        </w:rPr>
        <w:t xml:space="preserve">Обладнання: </w:t>
      </w:r>
      <w:r w:rsidRPr="00162043">
        <w:rPr>
          <w:rFonts w:ascii="Times New Roman" w:hAnsi="Times New Roman"/>
          <w:sz w:val="28"/>
          <w:szCs w:val="28"/>
          <w:lang w:val="uk-UA" w:eastAsia="ru-RU"/>
        </w:rPr>
        <w:t>таблиці.</w:t>
      </w:r>
    </w:p>
    <w:p w:rsidR="002E345C" w:rsidRPr="00162043" w:rsidRDefault="002E345C" w:rsidP="00162043">
      <w:pPr>
        <w:shd w:val="clear" w:color="auto" w:fill="FFFFFF"/>
        <w:spacing w:after="0" w:line="360" w:lineRule="auto"/>
        <w:ind w:right="-5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162043">
        <w:rPr>
          <w:rFonts w:ascii="Times New Roman" w:hAnsi="Times New Roman"/>
          <w:b/>
          <w:sz w:val="28"/>
          <w:szCs w:val="28"/>
          <w:lang w:val="uk-UA" w:eastAsia="ru-RU"/>
        </w:rPr>
        <w:t>Організація самостійної роботи:</w:t>
      </w:r>
    </w:p>
    <w:p w:rsidR="002E345C" w:rsidRPr="00162043" w:rsidRDefault="002E345C" w:rsidP="00162043">
      <w:pPr>
        <w:numPr>
          <w:ilvl w:val="0"/>
          <w:numId w:val="3"/>
        </w:numPr>
        <w:shd w:val="clear" w:color="auto" w:fill="FFFFFF"/>
        <w:spacing w:after="0" w:line="360" w:lineRule="auto"/>
        <w:ind w:right="-5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162043">
        <w:rPr>
          <w:rFonts w:ascii="Times New Roman" w:hAnsi="Times New Roman"/>
          <w:sz w:val="28"/>
          <w:szCs w:val="28"/>
          <w:lang w:val="uk-UA" w:eastAsia="ru-RU"/>
        </w:rPr>
        <w:t xml:space="preserve">Вивчити етіологію, клініку та  класифікацію </w:t>
      </w:r>
      <w:r>
        <w:rPr>
          <w:rFonts w:ascii="Times New Roman" w:hAnsi="Times New Roman"/>
          <w:sz w:val="28"/>
          <w:szCs w:val="28"/>
          <w:lang w:val="uk-UA" w:eastAsia="ru-RU"/>
        </w:rPr>
        <w:t>ожиріння, зробити схему видів ожиріння та записати у зошит.</w:t>
      </w:r>
    </w:p>
    <w:p w:rsidR="002E345C" w:rsidRPr="00162043" w:rsidRDefault="002E345C" w:rsidP="004F4A58">
      <w:pPr>
        <w:shd w:val="clear" w:color="auto" w:fill="FFFFFF"/>
        <w:spacing w:after="0" w:line="360" w:lineRule="auto"/>
        <w:ind w:left="360" w:right="-5"/>
        <w:jc w:val="right"/>
        <w:rPr>
          <w:rFonts w:ascii="Times New Roman" w:hAnsi="Times New Roman"/>
          <w:sz w:val="28"/>
          <w:szCs w:val="28"/>
          <w:lang w:val="uk-UA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11"/>
        <w:gridCol w:w="3140"/>
        <w:gridCol w:w="3094"/>
      </w:tblGrid>
      <w:tr w:rsidR="002E345C" w:rsidRPr="00D439C5" w:rsidTr="004F4A58">
        <w:tc>
          <w:tcPr>
            <w:tcW w:w="3111" w:type="dxa"/>
          </w:tcPr>
          <w:p w:rsidR="002E345C" w:rsidRPr="00162043" w:rsidRDefault="002E345C" w:rsidP="00162043">
            <w:pPr>
              <w:spacing w:after="0" w:line="360" w:lineRule="auto"/>
              <w:ind w:right="-5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162043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Ступінь ожиріння</w:t>
            </w:r>
          </w:p>
        </w:tc>
        <w:tc>
          <w:tcPr>
            <w:tcW w:w="3140" w:type="dxa"/>
          </w:tcPr>
          <w:p w:rsidR="002E345C" w:rsidRPr="00162043" w:rsidRDefault="002E345C" w:rsidP="00162043">
            <w:pPr>
              <w:spacing w:after="0" w:line="360" w:lineRule="auto"/>
              <w:ind w:right="-5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162043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Оцінка маси тіла</w:t>
            </w:r>
          </w:p>
        </w:tc>
        <w:tc>
          <w:tcPr>
            <w:tcW w:w="3094" w:type="dxa"/>
          </w:tcPr>
          <w:p w:rsidR="002E345C" w:rsidRPr="00162043" w:rsidRDefault="002E345C" w:rsidP="00162043">
            <w:pPr>
              <w:spacing w:after="0" w:line="360" w:lineRule="auto"/>
              <w:ind w:right="-5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162043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ІМТ</w:t>
            </w:r>
          </w:p>
        </w:tc>
      </w:tr>
      <w:tr w:rsidR="002E345C" w:rsidRPr="00D439C5" w:rsidTr="004F4A58">
        <w:tc>
          <w:tcPr>
            <w:tcW w:w="3111" w:type="dxa"/>
          </w:tcPr>
          <w:p w:rsidR="002E345C" w:rsidRDefault="002E345C" w:rsidP="004F4A58">
            <w:pPr>
              <w:spacing w:after="0" w:line="360" w:lineRule="auto"/>
              <w:ind w:right="-5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:rsidR="002E345C" w:rsidRDefault="002E345C" w:rsidP="004F4A58">
            <w:pPr>
              <w:spacing w:after="0" w:line="360" w:lineRule="auto"/>
              <w:ind w:right="-5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:rsidR="002E345C" w:rsidRDefault="002E345C" w:rsidP="004F4A58">
            <w:pPr>
              <w:spacing w:after="0" w:line="360" w:lineRule="auto"/>
              <w:ind w:right="-5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:rsidR="002E345C" w:rsidRDefault="002E345C" w:rsidP="004F4A58">
            <w:pPr>
              <w:spacing w:after="0" w:line="360" w:lineRule="auto"/>
              <w:ind w:right="-5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:rsidR="002E345C" w:rsidRPr="004F4A58" w:rsidRDefault="002E345C" w:rsidP="004F4A58">
            <w:pPr>
              <w:spacing w:after="0" w:line="360" w:lineRule="auto"/>
              <w:ind w:right="-5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4F4A58">
              <w:rPr>
                <w:rFonts w:ascii="Times New Roman" w:hAnsi="Times New Roman"/>
                <w:sz w:val="28"/>
                <w:szCs w:val="28"/>
                <w:lang w:val="uk-UA" w:eastAsia="ru-RU"/>
              </w:rPr>
              <w:t>1</w:t>
            </w:r>
          </w:p>
          <w:p w:rsidR="002E345C" w:rsidRPr="004F4A58" w:rsidRDefault="002E345C" w:rsidP="004F4A58">
            <w:pPr>
              <w:spacing w:after="0" w:line="360" w:lineRule="auto"/>
              <w:ind w:right="-5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4F4A58">
              <w:rPr>
                <w:rFonts w:ascii="Times New Roman" w:hAnsi="Times New Roman"/>
                <w:sz w:val="28"/>
                <w:szCs w:val="28"/>
                <w:lang w:val="uk-UA" w:eastAsia="ru-RU"/>
              </w:rPr>
              <w:t>2</w:t>
            </w:r>
          </w:p>
          <w:p w:rsidR="002E345C" w:rsidRPr="00162043" w:rsidRDefault="002E345C" w:rsidP="004F4A58">
            <w:pPr>
              <w:spacing w:after="0" w:line="360" w:lineRule="auto"/>
              <w:ind w:right="-5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4F4A58">
              <w:rPr>
                <w:rFonts w:ascii="Times New Roman" w:hAnsi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3140" w:type="dxa"/>
          </w:tcPr>
          <w:p w:rsidR="002E345C" w:rsidRPr="00162043" w:rsidRDefault="002E345C" w:rsidP="00162043">
            <w:pPr>
              <w:spacing w:after="0" w:line="360" w:lineRule="auto"/>
              <w:ind w:right="-5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162043">
              <w:rPr>
                <w:rFonts w:ascii="Times New Roman" w:hAnsi="Times New Roman"/>
                <w:sz w:val="28"/>
                <w:szCs w:val="28"/>
                <w:lang w:val="uk-UA" w:eastAsia="ru-RU"/>
              </w:rPr>
              <w:t>Недостатня маса</w:t>
            </w:r>
            <w:r w:rsidRPr="00162043">
              <w:rPr>
                <w:rFonts w:ascii="Times New Roman" w:hAnsi="Times New Roman"/>
                <w:sz w:val="28"/>
                <w:szCs w:val="28"/>
                <w:lang w:val="uk-UA" w:eastAsia="ru-RU"/>
              </w:rPr>
              <w:tab/>
            </w:r>
          </w:p>
          <w:p w:rsidR="002E345C" w:rsidRPr="00162043" w:rsidRDefault="002E345C" w:rsidP="00162043">
            <w:pPr>
              <w:spacing w:after="0" w:line="360" w:lineRule="auto"/>
              <w:ind w:right="-5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162043">
              <w:rPr>
                <w:rFonts w:ascii="Times New Roman" w:hAnsi="Times New Roman"/>
                <w:sz w:val="28"/>
                <w:szCs w:val="28"/>
                <w:lang w:val="uk-UA" w:eastAsia="ru-RU"/>
              </w:rPr>
              <w:t>Нормальна (належна)</w:t>
            </w:r>
          </w:p>
          <w:p w:rsidR="002E345C" w:rsidRPr="00162043" w:rsidRDefault="002E345C" w:rsidP="00162043">
            <w:pPr>
              <w:spacing w:after="0" w:line="360" w:lineRule="auto"/>
              <w:ind w:right="-5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162043">
              <w:rPr>
                <w:rFonts w:ascii="Times New Roman" w:hAnsi="Times New Roman"/>
                <w:sz w:val="28"/>
                <w:szCs w:val="28"/>
                <w:lang w:eastAsia="ru-RU"/>
              </w:rPr>
              <w:t>Передожиріння (гладкість)</w:t>
            </w:r>
          </w:p>
          <w:p w:rsidR="002E345C" w:rsidRPr="00162043" w:rsidRDefault="002E345C" w:rsidP="00162043">
            <w:pPr>
              <w:spacing w:after="0" w:line="360" w:lineRule="auto"/>
              <w:ind w:right="-5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162043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ожиріння</w:t>
            </w:r>
          </w:p>
          <w:p w:rsidR="002E345C" w:rsidRPr="00162043" w:rsidRDefault="002E345C" w:rsidP="00162043">
            <w:pPr>
              <w:spacing w:after="0" w:line="360" w:lineRule="auto"/>
              <w:ind w:right="-5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162043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ожиріння</w:t>
            </w:r>
          </w:p>
          <w:p w:rsidR="002E345C" w:rsidRPr="00162043" w:rsidRDefault="002E345C" w:rsidP="00162043">
            <w:pPr>
              <w:spacing w:after="0" w:line="360" w:lineRule="auto"/>
              <w:ind w:right="-5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162043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ожиріння</w:t>
            </w:r>
          </w:p>
        </w:tc>
        <w:tc>
          <w:tcPr>
            <w:tcW w:w="3094" w:type="dxa"/>
          </w:tcPr>
          <w:p w:rsidR="002E345C" w:rsidRPr="004F4A58" w:rsidRDefault="002E345C" w:rsidP="004F4A58">
            <w:pPr>
              <w:spacing w:after="0" w:line="360" w:lineRule="auto"/>
              <w:ind w:right="-5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4F4A58">
              <w:rPr>
                <w:rFonts w:ascii="Times New Roman" w:hAnsi="Times New Roman"/>
                <w:sz w:val="28"/>
                <w:szCs w:val="28"/>
                <w:lang w:val="uk-UA" w:eastAsia="ru-RU"/>
              </w:rPr>
              <w:t>менше 18,5</w:t>
            </w:r>
          </w:p>
          <w:p w:rsidR="002E345C" w:rsidRPr="004F4A58" w:rsidRDefault="002E345C" w:rsidP="004F4A58">
            <w:pPr>
              <w:spacing w:after="0" w:line="360" w:lineRule="auto"/>
              <w:ind w:right="-5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4F4A58">
              <w:rPr>
                <w:rFonts w:ascii="Times New Roman" w:hAnsi="Times New Roman"/>
                <w:sz w:val="28"/>
                <w:szCs w:val="28"/>
                <w:lang w:val="uk-UA" w:eastAsia="ru-RU"/>
              </w:rPr>
              <w:t>18,5 – 24,9</w:t>
            </w:r>
          </w:p>
          <w:p w:rsidR="002E345C" w:rsidRPr="004F4A58" w:rsidRDefault="002E345C" w:rsidP="004F4A58">
            <w:pPr>
              <w:spacing w:after="0" w:line="360" w:lineRule="auto"/>
              <w:ind w:right="-5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:rsidR="002E345C" w:rsidRPr="004F4A58" w:rsidRDefault="002E345C" w:rsidP="004F4A58">
            <w:pPr>
              <w:spacing w:after="0" w:line="360" w:lineRule="auto"/>
              <w:ind w:right="-5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4F4A58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25,0 – 29,9 </w:t>
            </w:r>
          </w:p>
          <w:p w:rsidR="002E345C" w:rsidRPr="004F4A58" w:rsidRDefault="002E345C" w:rsidP="004F4A58">
            <w:pPr>
              <w:spacing w:after="0" w:line="360" w:lineRule="auto"/>
              <w:ind w:right="-5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4F4A58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30,0—34,9 </w:t>
            </w:r>
          </w:p>
          <w:p w:rsidR="002E345C" w:rsidRPr="004F4A58" w:rsidRDefault="002E345C" w:rsidP="004F4A58">
            <w:pPr>
              <w:spacing w:after="0" w:line="360" w:lineRule="auto"/>
              <w:ind w:right="-5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4F4A58">
              <w:rPr>
                <w:rFonts w:ascii="Times New Roman" w:hAnsi="Times New Roman"/>
                <w:sz w:val="28"/>
                <w:szCs w:val="28"/>
                <w:lang w:val="uk-UA" w:eastAsia="ru-RU"/>
              </w:rPr>
              <w:t>35,0 – 39,9</w:t>
            </w:r>
          </w:p>
          <w:p w:rsidR="002E345C" w:rsidRPr="00162043" w:rsidRDefault="002E345C" w:rsidP="004F4A58">
            <w:pPr>
              <w:spacing w:after="0" w:line="360" w:lineRule="auto"/>
              <w:ind w:right="-5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4F4A58">
              <w:rPr>
                <w:rFonts w:ascii="Times New Roman" w:hAnsi="Times New Roman"/>
                <w:sz w:val="28"/>
                <w:szCs w:val="28"/>
                <w:lang w:val="uk-UA" w:eastAsia="ru-RU"/>
              </w:rPr>
              <w:t>40,0 і більше</w:t>
            </w:r>
          </w:p>
        </w:tc>
      </w:tr>
    </w:tbl>
    <w:p w:rsidR="002E345C" w:rsidRPr="00162043" w:rsidRDefault="002E345C" w:rsidP="0068255D">
      <w:pPr>
        <w:numPr>
          <w:ilvl w:val="0"/>
          <w:numId w:val="3"/>
        </w:numPr>
        <w:shd w:val="clear" w:color="auto" w:fill="FFFFFF"/>
        <w:spacing w:after="0" w:line="360" w:lineRule="auto"/>
        <w:ind w:right="-5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162043">
        <w:rPr>
          <w:rFonts w:ascii="Times New Roman" w:hAnsi="Times New Roman"/>
          <w:sz w:val="28"/>
          <w:szCs w:val="28"/>
          <w:lang w:val="uk-UA" w:eastAsia="ru-RU"/>
        </w:rPr>
        <w:t>Навчитися розраховувати індекс маси тіла за формулою Кетлє (ІМТ=маса тіла (кг)/довжина тіла</w:t>
      </w:r>
      <w:r w:rsidRPr="00162043">
        <w:rPr>
          <w:rFonts w:ascii="Times New Roman" w:hAnsi="Times New Roman"/>
          <w:sz w:val="28"/>
          <w:szCs w:val="28"/>
          <w:vertAlign w:val="superscript"/>
          <w:lang w:val="uk-UA" w:eastAsia="ru-RU"/>
        </w:rPr>
        <w:t>2</w:t>
      </w:r>
      <w:r w:rsidRPr="00162043">
        <w:rPr>
          <w:rFonts w:ascii="Times New Roman" w:hAnsi="Times New Roman"/>
          <w:sz w:val="28"/>
          <w:szCs w:val="28"/>
          <w:lang w:val="uk-UA" w:eastAsia="ru-RU"/>
        </w:rPr>
        <w:t xml:space="preserve"> (м)), розрахувати індекс маси тіла та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зробити оцінку своєї маси тіла за величиною ІМТ за таблицею,</w:t>
      </w:r>
      <w:r w:rsidRPr="00162043">
        <w:rPr>
          <w:rFonts w:ascii="Times New Roman" w:hAnsi="Times New Roman"/>
          <w:sz w:val="28"/>
          <w:szCs w:val="28"/>
          <w:lang w:val="uk-UA" w:eastAsia="ru-RU"/>
        </w:rPr>
        <w:t xml:space="preserve"> розрахунки записати в зошит. </w:t>
      </w:r>
    </w:p>
    <w:p w:rsidR="002E345C" w:rsidRPr="0068255D" w:rsidRDefault="002E345C" w:rsidP="0068255D">
      <w:pPr>
        <w:numPr>
          <w:ilvl w:val="0"/>
          <w:numId w:val="3"/>
        </w:numPr>
        <w:shd w:val="clear" w:color="auto" w:fill="FFFFFF"/>
        <w:spacing w:after="0" w:line="360" w:lineRule="auto"/>
        <w:ind w:right="-5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bCs/>
          <w:color w:val="000000"/>
          <w:spacing w:val="-1"/>
          <w:sz w:val="28"/>
          <w:szCs w:val="28"/>
          <w:lang w:val="uk-UA" w:eastAsia="ru-RU"/>
        </w:rPr>
        <w:t>Вивчити о</w:t>
      </w:r>
      <w:r w:rsidRPr="00A966D7">
        <w:rPr>
          <w:rFonts w:ascii="Times New Roman" w:hAnsi="Times New Roman"/>
          <w:bCs/>
          <w:color w:val="000000"/>
          <w:spacing w:val="-1"/>
          <w:sz w:val="28"/>
          <w:szCs w:val="28"/>
          <w:lang w:val="uk-UA" w:eastAsia="ru-RU"/>
        </w:rPr>
        <w:t>с</w:t>
      </w:r>
      <w:r>
        <w:rPr>
          <w:rFonts w:ascii="Times New Roman" w:hAnsi="Times New Roman"/>
          <w:bCs/>
          <w:color w:val="000000"/>
          <w:spacing w:val="-1"/>
          <w:sz w:val="28"/>
          <w:szCs w:val="28"/>
          <w:lang w:val="uk-UA" w:eastAsia="ru-RU"/>
        </w:rPr>
        <w:t>обливості ЛФК при ожирінні</w:t>
      </w:r>
      <w:r w:rsidRPr="00A966D7">
        <w:rPr>
          <w:rFonts w:ascii="Times New Roman" w:hAnsi="Times New Roman"/>
          <w:bCs/>
          <w:color w:val="000000"/>
          <w:spacing w:val="-1"/>
          <w:sz w:val="28"/>
          <w:szCs w:val="28"/>
          <w:lang w:val="uk-UA" w:eastAsia="ru-RU"/>
        </w:rPr>
        <w:t>,</w:t>
      </w:r>
      <w:r>
        <w:rPr>
          <w:rFonts w:ascii="Times New Roman" w:hAnsi="Times New Roman"/>
          <w:bCs/>
          <w:color w:val="000000"/>
          <w:spacing w:val="-1"/>
          <w:sz w:val="28"/>
          <w:szCs w:val="28"/>
          <w:lang w:val="uk-UA" w:eastAsia="ru-RU"/>
        </w:rPr>
        <w:t xml:space="preserve"> скласти комплекс вправ при ожирінні 2 ступеня, записати.</w:t>
      </w:r>
    </w:p>
    <w:p w:rsidR="002E345C" w:rsidRPr="0068255D" w:rsidRDefault="002E345C" w:rsidP="0068255D">
      <w:pPr>
        <w:numPr>
          <w:ilvl w:val="0"/>
          <w:numId w:val="3"/>
        </w:numPr>
        <w:shd w:val="clear" w:color="auto" w:fill="FFFFFF"/>
        <w:spacing w:after="0" w:line="360" w:lineRule="auto"/>
        <w:ind w:right="-5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bCs/>
          <w:color w:val="000000"/>
          <w:spacing w:val="-1"/>
          <w:sz w:val="28"/>
          <w:szCs w:val="28"/>
          <w:lang w:val="uk-UA" w:eastAsia="ru-RU"/>
        </w:rPr>
        <w:t xml:space="preserve"> </w:t>
      </w:r>
      <w:r w:rsidRPr="00162043">
        <w:rPr>
          <w:rFonts w:ascii="Times New Roman" w:hAnsi="Times New Roman"/>
          <w:sz w:val="28"/>
          <w:szCs w:val="28"/>
          <w:lang w:val="uk-UA" w:eastAsia="ru-RU"/>
        </w:rPr>
        <w:t xml:space="preserve">Вивчити </w:t>
      </w:r>
      <w:r>
        <w:rPr>
          <w:rFonts w:ascii="Times New Roman" w:hAnsi="Times New Roman"/>
          <w:bCs/>
          <w:color w:val="000000"/>
          <w:spacing w:val="-1"/>
          <w:sz w:val="28"/>
          <w:szCs w:val="28"/>
          <w:lang w:val="uk-UA" w:eastAsia="ru-RU"/>
        </w:rPr>
        <w:t>о</w:t>
      </w:r>
      <w:r w:rsidRPr="00A966D7">
        <w:rPr>
          <w:rFonts w:ascii="Times New Roman" w:hAnsi="Times New Roman"/>
          <w:bCs/>
          <w:color w:val="000000"/>
          <w:spacing w:val="-1"/>
          <w:sz w:val="28"/>
          <w:szCs w:val="28"/>
          <w:lang w:val="uk-UA" w:eastAsia="ru-RU"/>
        </w:rPr>
        <w:t>с</w:t>
      </w:r>
      <w:r>
        <w:rPr>
          <w:rFonts w:ascii="Times New Roman" w:hAnsi="Times New Roman"/>
          <w:bCs/>
          <w:color w:val="000000"/>
          <w:spacing w:val="-1"/>
          <w:sz w:val="28"/>
          <w:szCs w:val="28"/>
          <w:lang w:val="uk-UA" w:eastAsia="ru-RU"/>
        </w:rPr>
        <w:t>обливості дієтотерапії при ожирінні, записати продукти, які потрібно виключити з раціону.</w:t>
      </w:r>
    </w:p>
    <w:p w:rsidR="002E345C" w:rsidRPr="00842B80" w:rsidRDefault="002E345C" w:rsidP="00162043">
      <w:pPr>
        <w:numPr>
          <w:ilvl w:val="0"/>
          <w:numId w:val="3"/>
        </w:numPr>
        <w:shd w:val="clear" w:color="auto" w:fill="FFFFFF"/>
        <w:spacing w:after="0" w:line="360" w:lineRule="auto"/>
        <w:ind w:right="-5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162043">
        <w:rPr>
          <w:rFonts w:ascii="Times New Roman" w:hAnsi="Times New Roman"/>
          <w:sz w:val="28"/>
          <w:szCs w:val="28"/>
          <w:lang w:val="uk-UA" w:eastAsia="ru-RU"/>
        </w:rPr>
        <w:t xml:space="preserve">Вивчити </w:t>
      </w:r>
      <w:r>
        <w:rPr>
          <w:rFonts w:ascii="Times New Roman" w:hAnsi="Times New Roman"/>
          <w:bCs/>
          <w:color w:val="000000"/>
          <w:spacing w:val="-1"/>
          <w:sz w:val="28"/>
          <w:szCs w:val="28"/>
          <w:lang w:val="uk-UA" w:eastAsia="ru-RU"/>
        </w:rPr>
        <w:t>о</w:t>
      </w:r>
      <w:r w:rsidRPr="00A966D7">
        <w:rPr>
          <w:rFonts w:ascii="Times New Roman" w:hAnsi="Times New Roman"/>
          <w:bCs/>
          <w:color w:val="000000"/>
          <w:spacing w:val="-1"/>
          <w:sz w:val="28"/>
          <w:szCs w:val="28"/>
          <w:lang w:val="uk-UA" w:eastAsia="ru-RU"/>
        </w:rPr>
        <w:t>с</w:t>
      </w:r>
      <w:r>
        <w:rPr>
          <w:rFonts w:ascii="Times New Roman" w:hAnsi="Times New Roman"/>
          <w:bCs/>
          <w:color w:val="000000"/>
          <w:spacing w:val="-1"/>
          <w:sz w:val="28"/>
          <w:szCs w:val="28"/>
          <w:lang w:val="uk-UA" w:eastAsia="ru-RU"/>
        </w:rPr>
        <w:t>обливості фізіоотерапії при ожирінні</w:t>
      </w:r>
      <w:r w:rsidRPr="00162043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>перелічити та записати основні процедури.</w:t>
      </w:r>
    </w:p>
    <w:sectPr w:rsidR="002E345C" w:rsidRPr="00842B80" w:rsidSect="00A303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0B07"/>
    <w:multiLevelType w:val="hybridMultilevel"/>
    <w:tmpl w:val="B4B061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5FF7BFA"/>
    <w:multiLevelType w:val="hybridMultilevel"/>
    <w:tmpl w:val="028E77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28E3CF7"/>
    <w:multiLevelType w:val="hybridMultilevel"/>
    <w:tmpl w:val="D9A8B9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E47581D"/>
    <w:multiLevelType w:val="hybridMultilevel"/>
    <w:tmpl w:val="FB0480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5BC979DF"/>
    <w:multiLevelType w:val="hybridMultilevel"/>
    <w:tmpl w:val="2DF444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6AE06A35"/>
    <w:multiLevelType w:val="hybridMultilevel"/>
    <w:tmpl w:val="2FF09AC2"/>
    <w:lvl w:ilvl="0" w:tplc="77546ED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2E24"/>
    <w:rsid w:val="0006420A"/>
    <w:rsid w:val="00162043"/>
    <w:rsid w:val="00264E53"/>
    <w:rsid w:val="002D39EF"/>
    <w:rsid w:val="002E345C"/>
    <w:rsid w:val="00302F81"/>
    <w:rsid w:val="00386000"/>
    <w:rsid w:val="00426834"/>
    <w:rsid w:val="00462E24"/>
    <w:rsid w:val="004A022B"/>
    <w:rsid w:val="004F4A58"/>
    <w:rsid w:val="00593B7E"/>
    <w:rsid w:val="00616AEB"/>
    <w:rsid w:val="00624671"/>
    <w:rsid w:val="0068255D"/>
    <w:rsid w:val="006A1D78"/>
    <w:rsid w:val="007779BE"/>
    <w:rsid w:val="00842B80"/>
    <w:rsid w:val="008B1FF9"/>
    <w:rsid w:val="009D6CD0"/>
    <w:rsid w:val="00A26820"/>
    <w:rsid w:val="00A303B5"/>
    <w:rsid w:val="00A33CA2"/>
    <w:rsid w:val="00A966D7"/>
    <w:rsid w:val="00AC64D1"/>
    <w:rsid w:val="00B76FF9"/>
    <w:rsid w:val="00BA6616"/>
    <w:rsid w:val="00BC5E03"/>
    <w:rsid w:val="00C60F12"/>
    <w:rsid w:val="00CB586C"/>
    <w:rsid w:val="00CC4062"/>
    <w:rsid w:val="00D439C5"/>
    <w:rsid w:val="00D7346D"/>
    <w:rsid w:val="00E35F03"/>
    <w:rsid w:val="00E61AD9"/>
    <w:rsid w:val="00E71AE3"/>
    <w:rsid w:val="00ED3FAB"/>
    <w:rsid w:val="00FA5BE9"/>
    <w:rsid w:val="00FB0D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4D1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B76F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83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254</TotalTime>
  <Pages>2</Pages>
  <Words>438</Words>
  <Characters>2502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Lozinska</cp:lastModifiedBy>
  <cp:revision>9</cp:revision>
  <dcterms:created xsi:type="dcterms:W3CDTF">2020-05-30T16:48:00Z</dcterms:created>
  <dcterms:modified xsi:type="dcterms:W3CDTF">2020-06-02T08:37:00Z</dcterms:modified>
</cp:coreProperties>
</file>